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4B1" w:rsidRDefault="004354B1" w:rsidP="004354B1">
      <w:pPr>
        <w:tabs>
          <w:tab w:val="left" w:pos="7600"/>
        </w:tabs>
        <w:spacing w:after="0" w:line="240" w:lineRule="auto"/>
        <w:jc w:val="center"/>
        <w:rPr>
          <w:rFonts w:ascii="Calibri" w:eastAsia="Times New Roman" w:hAnsi="Calibri" w:cs="Times New Roman"/>
          <w:b/>
          <w:sz w:val="72"/>
          <w:szCs w:val="72"/>
        </w:rPr>
      </w:pPr>
      <w:r>
        <w:rPr>
          <w:rFonts w:ascii="Calibri" w:eastAsia="Times New Roman" w:hAnsi="Calibri" w:cs="Times New Roman"/>
          <w:b/>
          <w:sz w:val="72"/>
          <w:szCs w:val="72"/>
        </w:rPr>
        <w:t>«ВЕСТИ ДУМЫ»</w:t>
      </w:r>
    </w:p>
    <w:p w:rsidR="004354B1" w:rsidRDefault="004354B1" w:rsidP="004354B1">
      <w:pPr>
        <w:tabs>
          <w:tab w:val="left" w:pos="7600"/>
        </w:tabs>
        <w:spacing w:after="0" w:line="240" w:lineRule="auto"/>
        <w:jc w:val="center"/>
        <w:rPr>
          <w:rFonts w:ascii="Calibri" w:eastAsia="Times New Roman" w:hAnsi="Calibri" w:cs="Times New Roman"/>
          <w:b/>
          <w:sz w:val="28"/>
          <w:szCs w:val="28"/>
        </w:rPr>
      </w:pPr>
      <w:r>
        <w:rPr>
          <w:rFonts w:ascii="Calibri" w:eastAsia="Times New Roman" w:hAnsi="Calibri" w:cs="Times New Roman"/>
          <w:b/>
          <w:sz w:val="28"/>
          <w:szCs w:val="28"/>
        </w:rPr>
        <w:t>Информационное издание  №  2</w:t>
      </w:r>
      <w:r w:rsidR="00733504">
        <w:rPr>
          <w:rFonts w:ascii="Calibri" w:eastAsia="Times New Roman" w:hAnsi="Calibri" w:cs="Times New Roman"/>
          <w:b/>
          <w:sz w:val="28"/>
          <w:szCs w:val="28"/>
        </w:rPr>
        <w:t>а</w:t>
      </w:r>
    </w:p>
    <w:p w:rsidR="004354B1" w:rsidRDefault="004354B1" w:rsidP="004354B1">
      <w:pPr>
        <w:tabs>
          <w:tab w:val="left" w:pos="2520"/>
          <w:tab w:val="left" w:pos="7600"/>
        </w:tabs>
        <w:spacing w:after="0" w:line="240" w:lineRule="auto"/>
        <w:jc w:val="center"/>
        <w:rPr>
          <w:rFonts w:ascii="Calibri" w:eastAsia="Times New Roman" w:hAnsi="Calibri" w:cs="Times New Roman"/>
          <w:b/>
          <w:sz w:val="32"/>
          <w:szCs w:val="32"/>
        </w:rPr>
      </w:pPr>
      <w:r>
        <w:rPr>
          <w:rFonts w:ascii="Calibri" w:eastAsia="Times New Roman" w:hAnsi="Calibri" w:cs="Times New Roman"/>
          <w:b/>
          <w:sz w:val="28"/>
          <w:szCs w:val="28"/>
        </w:rPr>
        <w:t>Троицкого муниципального образования от 26 января 2022 года</w:t>
      </w:r>
      <w:r>
        <w:rPr>
          <w:rFonts w:ascii="Calibri" w:eastAsia="Times New Roman" w:hAnsi="Calibri" w:cs="Times New Roman"/>
          <w:b/>
          <w:sz w:val="32"/>
          <w:szCs w:val="32"/>
        </w:rPr>
        <w:t>.</w:t>
      </w:r>
    </w:p>
    <w:p w:rsidR="004354B1" w:rsidRDefault="004354B1" w:rsidP="004354B1">
      <w:pPr>
        <w:spacing w:after="0" w:line="240" w:lineRule="auto"/>
        <w:jc w:val="center"/>
        <w:rPr>
          <w:rFonts w:ascii="Arial" w:eastAsia="Times New Roman" w:hAnsi="Arial" w:cs="Arial"/>
          <w:b/>
          <w:color w:val="4A442A"/>
          <w:sz w:val="24"/>
          <w:szCs w:val="24"/>
        </w:rPr>
      </w:pPr>
      <w:r>
        <w:rPr>
          <w:rFonts w:ascii="Calibri" w:eastAsia="Times New Roman" w:hAnsi="Calibri" w:cs="Times New Roman"/>
          <w:b/>
        </w:rPr>
        <w:t>_____________________________________________________________________________</w:t>
      </w:r>
    </w:p>
    <w:p w:rsidR="00C6357C" w:rsidRPr="00F465CF" w:rsidRDefault="00F465CF" w:rsidP="00F465CF">
      <w:pPr>
        <w:jc w:val="center"/>
        <w:rPr>
          <w:rFonts w:ascii="Times New Roman" w:hAnsi="Times New Roman" w:cs="Times New Roman"/>
          <w:b/>
          <w:sz w:val="32"/>
          <w:szCs w:val="32"/>
        </w:rPr>
      </w:pPr>
      <w:r w:rsidRPr="00F465CF">
        <w:rPr>
          <w:rFonts w:ascii="Times New Roman" w:hAnsi="Times New Roman" w:cs="Times New Roman"/>
          <w:b/>
          <w:sz w:val="32"/>
          <w:szCs w:val="32"/>
        </w:rPr>
        <w:t>ПРОЕКТ</w:t>
      </w:r>
    </w:p>
    <w:p w:rsidR="00C92A98" w:rsidRPr="00C6357C" w:rsidRDefault="00C92A98" w:rsidP="00C92A98">
      <w:pPr>
        <w:shd w:val="clear" w:color="auto" w:fill="FFFFFF"/>
        <w:tabs>
          <w:tab w:val="left" w:pos="1110"/>
        </w:tabs>
        <w:spacing w:line="317" w:lineRule="exact"/>
        <w:ind w:right="58"/>
        <w:jc w:val="center"/>
        <w:outlineLvl w:val="0"/>
        <w:rPr>
          <w:rFonts w:ascii="Arial" w:eastAsia="Calibri" w:hAnsi="Arial" w:cs="Arial"/>
          <w:b/>
          <w:bCs/>
          <w:color w:val="000000"/>
          <w:spacing w:val="-6"/>
          <w:sz w:val="32"/>
          <w:szCs w:val="32"/>
        </w:rPr>
      </w:pPr>
      <w:r w:rsidRPr="00C6357C">
        <w:rPr>
          <w:rFonts w:ascii="Arial" w:eastAsia="Calibri" w:hAnsi="Arial" w:cs="Arial"/>
          <w:b/>
          <w:bCs/>
          <w:color w:val="000000"/>
          <w:spacing w:val="-6"/>
          <w:sz w:val="32"/>
          <w:szCs w:val="32"/>
        </w:rPr>
        <w:t>ОТ  №</w:t>
      </w:r>
    </w:p>
    <w:p w:rsidR="00C92A98" w:rsidRPr="00C6357C" w:rsidRDefault="00C92A98" w:rsidP="00C92A98">
      <w:pPr>
        <w:shd w:val="clear" w:color="auto" w:fill="FFFFFF"/>
        <w:tabs>
          <w:tab w:val="left" w:pos="1110"/>
        </w:tabs>
        <w:spacing w:line="317" w:lineRule="exact"/>
        <w:ind w:right="58"/>
        <w:jc w:val="center"/>
        <w:outlineLvl w:val="0"/>
        <w:rPr>
          <w:rFonts w:ascii="Arial" w:eastAsia="Calibri" w:hAnsi="Arial" w:cs="Arial"/>
          <w:b/>
          <w:bCs/>
          <w:color w:val="000000"/>
          <w:spacing w:val="-6"/>
          <w:sz w:val="32"/>
          <w:szCs w:val="32"/>
        </w:rPr>
      </w:pPr>
      <w:r w:rsidRPr="00C6357C">
        <w:rPr>
          <w:rFonts w:ascii="Arial" w:eastAsia="Calibri" w:hAnsi="Arial" w:cs="Arial"/>
          <w:b/>
          <w:bCs/>
          <w:color w:val="000000"/>
          <w:spacing w:val="-6"/>
          <w:sz w:val="32"/>
          <w:szCs w:val="32"/>
        </w:rPr>
        <w:t>РОССИЙСКАЯ ФЕДЕРАЦИЯ</w:t>
      </w:r>
    </w:p>
    <w:p w:rsidR="00C92A98" w:rsidRPr="00C6357C" w:rsidRDefault="00C92A98" w:rsidP="00C92A98">
      <w:pPr>
        <w:shd w:val="clear" w:color="auto" w:fill="FFFFFF"/>
        <w:tabs>
          <w:tab w:val="left" w:pos="1110"/>
        </w:tabs>
        <w:spacing w:line="317" w:lineRule="exact"/>
        <w:ind w:right="58"/>
        <w:jc w:val="center"/>
        <w:outlineLvl w:val="0"/>
        <w:rPr>
          <w:rFonts w:ascii="Arial" w:eastAsia="Calibri" w:hAnsi="Arial" w:cs="Arial"/>
          <w:b/>
          <w:bCs/>
          <w:color w:val="000000"/>
          <w:spacing w:val="-6"/>
          <w:sz w:val="32"/>
          <w:szCs w:val="32"/>
        </w:rPr>
      </w:pPr>
      <w:r w:rsidRPr="00C6357C">
        <w:rPr>
          <w:rFonts w:ascii="Arial" w:eastAsia="Calibri" w:hAnsi="Arial" w:cs="Arial"/>
          <w:b/>
          <w:bCs/>
          <w:color w:val="000000"/>
          <w:spacing w:val="-6"/>
          <w:sz w:val="32"/>
          <w:szCs w:val="32"/>
        </w:rPr>
        <w:t>ИРКУТСКАЯ ОБЛАСТЬ</w:t>
      </w:r>
    </w:p>
    <w:p w:rsidR="00C92A98" w:rsidRPr="00C6357C" w:rsidRDefault="00C92A98" w:rsidP="00C92A98">
      <w:pPr>
        <w:shd w:val="clear" w:color="auto" w:fill="FFFFFF"/>
        <w:tabs>
          <w:tab w:val="left" w:pos="1110"/>
        </w:tabs>
        <w:spacing w:line="317" w:lineRule="exact"/>
        <w:ind w:right="58"/>
        <w:jc w:val="center"/>
        <w:outlineLvl w:val="0"/>
        <w:rPr>
          <w:rFonts w:ascii="Arial" w:eastAsia="Calibri" w:hAnsi="Arial" w:cs="Arial"/>
          <w:b/>
          <w:bCs/>
          <w:color w:val="000000"/>
          <w:spacing w:val="-6"/>
          <w:sz w:val="32"/>
          <w:szCs w:val="32"/>
        </w:rPr>
      </w:pPr>
      <w:r w:rsidRPr="00C6357C">
        <w:rPr>
          <w:rFonts w:ascii="Arial" w:eastAsia="Calibri" w:hAnsi="Arial" w:cs="Arial"/>
          <w:b/>
          <w:bCs/>
          <w:color w:val="000000"/>
          <w:spacing w:val="-6"/>
          <w:sz w:val="32"/>
          <w:szCs w:val="32"/>
        </w:rPr>
        <w:t>ЗАЛАРИНСКИЙ РАЙОН</w:t>
      </w:r>
    </w:p>
    <w:p w:rsidR="00C92A98" w:rsidRPr="00C6357C" w:rsidRDefault="00C92A98" w:rsidP="00C92A98">
      <w:pPr>
        <w:shd w:val="clear" w:color="auto" w:fill="FFFFFF"/>
        <w:tabs>
          <w:tab w:val="left" w:pos="1110"/>
        </w:tabs>
        <w:spacing w:line="317" w:lineRule="exact"/>
        <w:ind w:right="58"/>
        <w:jc w:val="center"/>
        <w:outlineLvl w:val="0"/>
        <w:rPr>
          <w:rFonts w:ascii="Arial" w:eastAsia="Calibri" w:hAnsi="Arial" w:cs="Arial"/>
          <w:b/>
          <w:bCs/>
          <w:color w:val="000000"/>
          <w:spacing w:val="-6"/>
          <w:sz w:val="32"/>
          <w:szCs w:val="32"/>
        </w:rPr>
      </w:pPr>
      <w:r w:rsidRPr="00C6357C">
        <w:rPr>
          <w:rFonts w:ascii="Arial" w:eastAsia="Calibri" w:hAnsi="Arial" w:cs="Arial"/>
          <w:b/>
          <w:bCs/>
          <w:color w:val="000000"/>
          <w:spacing w:val="-6"/>
          <w:sz w:val="32"/>
          <w:szCs w:val="32"/>
        </w:rPr>
        <w:t>ДУМА ТРОИЦКОГО МУНИЦИПАЛЬНОГО ОБРАЗОВАНИЯ</w:t>
      </w:r>
    </w:p>
    <w:p w:rsidR="00C92A98" w:rsidRPr="00C6357C" w:rsidRDefault="00C92A98" w:rsidP="00C92A98">
      <w:pPr>
        <w:shd w:val="clear" w:color="auto" w:fill="FFFFFF"/>
        <w:tabs>
          <w:tab w:val="left" w:pos="1110"/>
        </w:tabs>
        <w:spacing w:line="317" w:lineRule="exact"/>
        <w:ind w:right="58"/>
        <w:jc w:val="center"/>
        <w:outlineLvl w:val="0"/>
        <w:rPr>
          <w:rFonts w:ascii="Arial" w:eastAsia="Calibri" w:hAnsi="Arial" w:cs="Arial"/>
          <w:b/>
          <w:bCs/>
          <w:color w:val="000000"/>
          <w:spacing w:val="-6"/>
          <w:sz w:val="32"/>
          <w:szCs w:val="32"/>
        </w:rPr>
      </w:pPr>
      <w:r w:rsidRPr="00C6357C">
        <w:rPr>
          <w:rFonts w:ascii="Arial" w:eastAsia="Calibri" w:hAnsi="Arial" w:cs="Arial"/>
          <w:b/>
          <w:bCs/>
          <w:color w:val="000000"/>
          <w:spacing w:val="-6"/>
          <w:sz w:val="32"/>
          <w:szCs w:val="32"/>
        </w:rPr>
        <w:t>РЕШЕНИЕ</w:t>
      </w:r>
    </w:p>
    <w:p w:rsidR="00C92A98" w:rsidRPr="00C6357C" w:rsidRDefault="00C92A98" w:rsidP="00C92A98">
      <w:pPr>
        <w:spacing w:after="0" w:line="240" w:lineRule="auto"/>
        <w:jc w:val="center"/>
        <w:rPr>
          <w:rFonts w:ascii="Times New Roman" w:eastAsia="Times New Roman" w:hAnsi="Times New Roman" w:cs="Times New Roman"/>
          <w:sz w:val="28"/>
          <w:szCs w:val="28"/>
          <w:lang w:eastAsia="ru-RU"/>
        </w:rPr>
      </w:pPr>
    </w:p>
    <w:p w:rsidR="00C92A98" w:rsidRPr="00C6357C" w:rsidRDefault="00C92A98" w:rsidP="00C92A98">
      <w:pPr>
        <w:shd w:val="clear" w:color="auto" w:fill="FFFFFF"/>
        <w:tabs>
          <w:tab w:val="left" w:pos="1110"/>
        </w:tabs>
        <w:spacing w:after="0" w:line="317" w:lineRule="exact"/>
        <w:ind w:right="58"/>
        <w:jc w:val="center"/>
        <w:outlineLvl w:val="0"/>
        <w:rPr>
          <w:rFonts w:ascii="Arial" w:eastAsia="Times New Roman" w:hAnsi="Arial" w:cs="Arial"/>
          <w:b/>
          <w:bCs/>
          <w:color w:val="000000"/>
          <w:spacing w:val="-6"/>
          <w:sz w:val="32"/>
          <w:szCs w:val="32"/>
          <w:lang w:eastAsia="ru-RU"/>
        </w:rPr>
      </w:pPr>
      <w:r w:rsidRPr="00C6357C">
        <w:rPr>
          <w:rFonts w:ascii="Arial" w:eastAsia="Times New Roman" w:hAnsi="Arial" w:cs="Arial"/>
          <w:b/>
          <w:bCs/>
          <w:color w:val="000000"/>
          <w:spacing w:val="-6"/>
          <w:sz w:val="32"/>
          <w:szCs w:val="32"/>
          <w:lang w:eastAsia="ru-RU"/>
        </w:rPr>
        <w:t>«О внесении изменений и дополнений в Устав</w:t>
      </w:r>
    </w:p>
    <w:p w:rsidR="00C92A98" w:rsidRPr="00C6357C" w:rsidRDefault="00C92A98" w:rsidP="00C92A98">
      <w:pPr>
        <w:shd w:val="clear" w:color="auto" w:fill="FFFFFF"/>
        <w:tabs>
          <w:tab w:val="left" w:pos="1110"/>
        </w:tabs>
        <w:spacing w:after="0" w:line="317" w:lineRule="exact"/>
        <w:ind w:right="58"/>
        <w:jc w:val="center"/>
        <w:outlineLvl w:val="0"/>
        <w:rPr>
          <w:rFonts w:ascii="Arial" w:eastAsia="Times New Roman" w:hAnsi="Arial" w:cs="Arial"/>
          <w:b/>
          <w:bCs/>
          <w:color w:val="000000"/>
          <w:spacing w:val="-6"/>
          <w:sz w:val="32"/>
          <w:szCs w:val="32"/>
          <w:lang w:eastAsia="ru-RU"/>
        </w:rPr>
      </w:pPr>
      <w:r w:rsidRPr="00C6357C">
        <w:rPr>
          <w:rFonts w:ascii="Arial" w:eastAsia="Times New Roman" w:hAnsi="Arial" w:cs="Arial"/>
          <w:b/>
          <w:bCs/>
          <w:color w:val="000000"/>
          <w:spacing w:val="-6"/>
          <w:sz w:val="32"/>
          <w:szCs w:val="32"/>
          <w:lang w:eastAsia="ru-RU"/>
        </w:rPr>
        <w:t>Троицкого муниципального образования».</w:t>
      </w:r>
    </w:p>
    <w:p w:rsidR="00C92A98" w:rsidRPr="00C6357C" w:rsidRDefault="00C92A98" w:rsidP="00C92A98">
      <w:pPr>
        <w:spacing w:after="0" w:line="240" w:lineRule="auto"/>
        <w:rPr>
          <w:rFonts w:ascii="Times New Roman" w:eastAsia="Times New Roman" w:hAnsi="Times New Roman" w:cs="Times New Roman"/>
          <w:sz w:val="28"/>
          <w:szCs w:val="28"/>
          <w:lang w:eastAsia="ru-RU"/>
        </w:rPr>
      </w:pPr>
    </w:p>
    <w:p w:rsidR="00C92A98" w:rsidRPr="002B20F6" w:rsidRDefault="00C92A98" w:rsidP="00C92A98">
      <w:pPr>
        <w:spacing w:after="0" w:line="240" w:lineRule="auto"/>
        <w:ind w:firstLine="709"/>
        <w:jc w:val="both"/>
        <w:rPr>
          <w:rFonts w:ascii="Arial" w:eastAsia="Times New Roman" w:hAnsi="Arial" w:cs="Arial"/>
          <w:sz w:val="24"/>
          <w:szCs w:val="24"/>
          <w:lang w:eastAsia="ru-RU"/>
        </w:rPr>
      </w:pPr>
      <w:r w:rsidRPr="002B20F6">
        <w:rPr>
          <w:rFonts w:ascii="Arial" w:eastAsia="Times New Roman" w:hAnsi="Arial" w:cs="Arial"/>
          <w:sz w:val="24"/>
          <w:szCs w:val="24"/>
          <w:lang w:eastAsia="ru-RU"/>
        </w:rPr>
        <w:t>В соответствии с Федеральным законом от 06 октября 2003 г. № 131-ФЗ «Об общих принципах организации местного самоуправления в Российской Федерации», Уставом Троицкого муниципального образования,</w:t>
      </w:r>
    </w:p>
    <w:p w:rsidR="00C92A98" w:rsidRPr="00C6357C" w:rsidRDefault="00C92A98" w:rsidP="00C92A98">
      <w:pPr>
        <w:spacing w:after="0" w:line="240" w:lineRule="auto"/>
        <w:rPr>
          <w:rFonts w:ascii="Times New Roman" w:eastAsia="Times New Roman" w:hAnsi="Times New Roman" w:cs="Times New Roman"/>
          <w:b/>
          <w:spacing w:val="40"/>
          <w:sz w:val="26"/>
          <w:szCs w:val="26"/>
          <w:lang w:eastAsia="ru-RU"/>
        </w:rPr>
      </w:pPr>
    </w:p>
    <w:p w:rsidR="00C92A98" w:rsidRPr="002B20F6" w:rsidRDefault="00C92A98" w:rsidP="00C92A98">
      <w:pPr>
        <w:spacing w:after="0" w:line="240" w:lineRule="auto"/>
        <w:ind w:firstLine="708"/>
        <w:jc w:val="center"/>
        <w:rPr>
          <w:rFonts w:ascii="Arial" w:eastAsia="Times New Roman" w:hAnsi="Arial" w:cs="Arial"/>
          <w:b/>
          <w:spacing w:val="40"/>
          <w:sz w:val="32"/>
          <w:szCs w:val="32"/>
          <w:lang w:eastAsia="ru-RU"/>
        </w:rPr>
      </w:pPr>
      <w:r w:rsidRPr="002B20F6">
        <w:rPr>
          <w:rFonts w:ascii="Arial" w:eastAsia="Times New Roman" w:hAnsi="Arial" w:cs="Arial"/>
          <w:b/>
          <w:spacing w:val="40"/>
          <w:sz w:val="32"/>
          <w:szCs w:val="32"/>
          <w:lang w:eastAsia="ru-RU"/>
        </w:rPr>
        <w:t>ДУМА РЕШИЛА:</w:t>
      </w:r>
    </w:p>
    <w:p w:rsidR="00C92A98" w:rsidRPr="00C6357C" w:rsidRDefault="00C92A98" w:rsidP="00C92A98">
      <w:pPr>
        <w:spacing w:after="0" w:line="240" w:lineRule="auto"/>
        <w:rPr>
          <w:rFonts w:ascii="Times New Roman" w:eastAsia="Times New Roman" w:hAnsi="Times New Roman" w:cs="Times New Roman"/>
          <w:b/>
          <w:sz w:val="24"/>
          <w:szCs w:val="24"/>
          <w:lang w:eastAsia="ru-RU"/>
        </w:rPr>
      </w:pPr>
    </w:p>
    <w:p w:rsidR="00C92A98" w:rsidRPr="002B20F6" w:rsidRDefault="00C92A98" w:rsidP="00C92A98">
      <w:pPr>
        <w:numPr>
          <w:ilvl w:val="0"/>
          <w:numId w:val="1"/>
        </w:numPr>
        <w:spacing w:after="0" w:line="240" w:lineRule="auto"/>
        <w:ind w:left="928"/>
        <w:jc w:val="both"/>
        <w:rPr>
          <w:rFonts w:ascii="Arial" w:eastAsia="Times New Roman" w:hAnsi="Arial" w:cs="Arial"/>
          <w:sz w:val="24"/>
          <w:szCs w:val="24"/>
          <w:lang w:eastAsia="ru-RU"/>
        </w:rPr>
      </w:pPr>
      <w:r w:rsidRPr="002B20F6">
        <w:rPr>
          <w:rFonts w:ascii="Arial" w:eastAsia="Times New Roman" w:hAnsi="Arial" w:cs="Arial"/>
          <w:sz w:val="24"/>
          <w:szCs w:val="24"/>
          <w:lang w:eastAsia="ru-RU"/>
        </w:rPr>
        <w:t>Внести в Устав Троицкого муниципального образования следующие изменения и дополнения:</w:t>
      </w:r>
    </w:p>
    <w:p w:rsidR="00C92A98" w:rsidRPr="002B20F6" w:rsidRDefault="00C92A98" w:rsidP="00C92A98">
      <w:pPr>
        <w:spacing w:after="0" w:line="240" w:lineRule="auto"/>
        <w:ind w:left="360"/>
        <w:jc w:val="both"/>
        <w:rPr>
          <w:rFonts w:ascii="Arial" w:eastAsia="Times New Roman" w:hAnsi="Arial" w:cs="Arial"/>
          <w:sz w:val="24"/>
          <w:szCs w:val="24"/>
          <w:lang w:eastAsia="ru-RU"/>
        </w:rPr>
      </w:pPr>
    </w:p>
    <w:p w:rsidR="00C92A98" w:rsidRPr="002B20F6" w:rsidRDefault="00C92A98" w:rsidP="00C92A98">
      <w:pPr>
        <w:rPr>
          <w:rFonts w:ascii="Arial" w:hAnsi="Arial" w:cs="Arial"/>
          <w:b/>
          <w:sz w:val="24"/>
          <w:szCs w:val="24"/>
        </w:rPr>
      </w:pPr>
      <w:r w:rsidRPr="002B20F6">
        <w:rPr>
          <w:rFonts w:ascii="Arial" w:hAnsi="Arial" w:cs="Arial"/>
          <w:b/>
          <w:sz w:val="24"/>
          <w:szCs w:val="24"/>
        </w:rPr>
        <w:t>1.1 Часть 3 статьи 1 изложить в следующей редакции:</w:t>
      </w:r>
    </w:p>
    <w:p w:rsidR="00C92A98" w:rsidRPr="002B20F6" w:rsidRDefault="00C92A98" w:rsidP="00C92A98">
      <w:pPr>
        <w:shd w:val="clear" w:color="auto" w:fill="FFFFFF"/>
        <w:tabs>
          <w:tab w:val="left" w:pos="835"/>
        </w:tabs>
        <w:spacing w:after="0" w:line="240" w:lineRule="auto"/>
        <w:jc w:val="both"/>
        <w:rPr>
          <w:rFonts w:ascii="Arial" w:eastAsia="Times New Roman" w:hAnsi="Arial" w:cs="Arial"/>
          <w:color w:val="000000"/>
          <w:spacing w:val="-7"/>
          <w:sz w:val="24"/>
          <w:szCs w:val="24"/>
          <w:lang w:eastAsia="ru-RU"/>
        </w:rPr>
      </w:pPr>
      <w:r w:rsidRPr="002B20F6">
        <w:rPr>
          <w:rFonts w:ascii="Arial" w:eastAsia="Times New Roman" w:hAnsi="Arial" w:cs="Arial"/>
          <w:color w:val="000000"/>
          <w:spacing w:val="2"/>
          <w:sz w:val="24"/>
          <w:szCs w:val="24"/>
          <w:lang w:eastAsia="ru-RU"/>
        </w:rPr>
        <w:t>«3.</w:t>
      </w:r>
      <w:r w:rsidRPr="002B20F6">
        <w:rPr>
          <w:rFonts w:ascii="Arial" w:eastAsia="Times New Roman" w:hAnsi="Arial" w:cs="Arial"/>
          <w:color w:val="000000"/>
          <w:spacing w:val="-7"/>
          <w:sz w:val="24"/>
          <w:szCs w:val="24"/>
          <w:lang w:eastAsia="ru-RU"/>
        </w:rPr>
        <w:t xml:space="preserve"> Наименование муниципального образования – Троицкое сельского поселения </w:t>
      </w:r>
      <w:proofErr w:type="spellStart"/>
      <w:r w:rsidRPr="002B20F6">
        <w:rPr>
          <w:rFonts w:ascii="Arial" w:eastAsia="Times New Roman" w:hAnsi="Arial" w:cs="Arial"/>
          <w:color w:val="000000"/>
          <w:spacing w:val="-7"/>
          <w:sz w:val="24"/>
          <w:szCs w:val="24"/>
          <w:lang w:eastAsia="ru-RU"/>
        </w:rPr>
        <w:t>Заларинского</w:t>
      </w:r>
      <w:proofErr w:type="spellEnd"/>
      <w:r w:rsidRPr="002B20F6">
        <w:rPr>
          <w:rFonts w:ascii="Arial" w:eastAsia="Times New Roman" w:hAnsi="Arial" w:cs="Arial"/>
          <w:color w:val="000000"/>
          <w:spacing w:val="-7"/>
          <w:sz w:val="24"/>
          <w:szCs w:val="24"/>
          <w:lang w:eastAsia="ru-RU"/>
        </w:rPr>
        <w:t xml:space="preserve"> муниципального района. Сокращенное наименование Троицкое муниципальное образование. Сокращенное наименование используется наравне с наименованием  муниципального образования в официальных  символах муниципального образования, наименование  органов  местного  самоуправления</w:t>
      </w:r>
      <w:proofErr w:type="gramStart"/>
      <w:r w:rsidRPr="002B20F6">
        <w:rPr>
          <w:rFonts w:ascii="Arial" w:eastAsia="Times New Roman" w:hAnsi="Arial" w:cs="Arial"/>
          <w:color w:val="000000"/>
          <w:spacing w:val="-7"/>
          <w:sz w:val="24"/>
          <w:szCs w:val="24"/>
          <w:lang w:eastAsia="ru-RU"/>
        </w:rPr>
        <w:t xml:space="preserve"> ,</w:t>
      </w:r>
      <w:proofErr w:type="gramEnd"/>
      <w:r w:rsidRPr="002B20F6">
        <w:rPr>
          <w:rFonts w:ascii="Arial" w:eastAsia="Times New Roman" w:hAnsi="Arial" w:cs="Arial"/>
          <w:color w:val="000000"/>
          <w:spacing w:val="-7"/>
          <w:sz w:val="24"/>
          <w:szCs w:val="24"/>
          <w:lang w:eastAsia="ru-RU"/>
        </w:rPr>
        <w:t xml:space="preserve"> выборных  и должностных лиц местного самоуправления, а также в других случаях.</w:t>
      </w:r>
    </w:p>
    <w:p w:rsidR="00C92A98" w:rsidRPr="002B20F6" w:rsidRDefault="00C92A98" w:rsidP="00C92A98">
      <w:pPr>
        <w:rPr>
          <w:rFonts w:ascii="Arial" w:hAnsi="Arial" w:cs="Arial"/>
          <w:b/>
          <w:sz w:val="24"/>
          <w:szCs w:val="24"/>
        </w:rPr>
      </w:pPr>
      <w:r w:rsidRPr="002B20F6">
        <w:rPr>
          <w:rFonts w:ascii="Arial" w:eastAsia="Times New Roman" w:hAnsi="Arial" w:cs="Arial"/>
          <w:color w:val="000000"/>
          <w:spacing w:val="-7"/>
          <w:sz w:val="24"/>
          <w:szCs w:val="24"/>
          <w:lang w:eastAsia="ru-RU"/>
        </w:rPr>
        <w:t xml:space="preserve">  Понятия «Поселение», «муниципальное образование», «Троицкое сельское Поселение» далее по тексту настоящего Устава, а также в  иных  нормативных  муниципальных  актах используются в равной мере для обозначения Троицкого муниципального образования</w:t>
      </w:r>
      <w:proofErr w:type="gramStart"/>
      <w:r w:rsidRPr="002B20F6">
        <w:rPr>
          <w:rFonts w:ascii="Arial" w:eastAsia="Times New Roman" w:hAnsi="Arial" w:cs="Arial"/>
          <w:color w:val="000000"/>
          <w:spacing w:val="-7"/>
          <w:sz w:val="24"/>
          <w:szCs w:val="24"/>
          <w:lang w:eastAsia="ru-RU"/>
        </w:rPr>
        <w:t>.»</w:t>
      </w:r>
      <w:proofErr w:type="gramEnd"/>
    </w:p>
    <w:p w:rsidR="00C92A98" w:rsidRPr="002B20F6" w:rsidRDefault="00C92A98" w:rsidP="00C92A98">
      <w:pPr>
        <w:rPr>
          <w:rFonts w:ascii="Arial" w:hAnsi="Arial" w:cs="Arial"/>
          <w:b/>
          <w:sz w:val="24"/>
          <w:szCs w:val="24"/>
        </w:rPr>
      </w:pPr>
      <w:r w:rsidRPr="002B20F6">
        <w:rPr>
          <w:rFonts w:ascii="Arial" w:hAnsi="Arial" w:cs="Arial"/>
          <w:b/>
          <w:sz w:val="24"/>
          <w:szCs w:val="24"/>
        </w:rPr>
        <w:t>1.2 Абзац 3 части 6 статьи 26 исключить.</w:t>
      </w:r>
    </w:p>
    <w:p w:rsidR="00C92A98" w:rsidRPr="002B20F6" w:rsidRDefault="00C92A98" w:rsidP="00C92A98">
      <w:pPr>
        <w:rPr>
          <w:rFonts w:ascii="Arial" w:hAnsi="Arial" w:cs="Arial"/>
          <w:b/>
          <w:sz w:val="24"/>
          <w:szCs w:val="24"/>
        </w:rPr>
      </w:pPr>
      <w:r w:rsidRPr="002B20F6">
        <w:rPr>
          <w:rFonts w:ascii="Arial" w:hAnsi="Arial" w:cs="Arial"/>
          <w:b/>
          <w:sz w:val="24"/>
          <w:szCs w:val="24"/>
        </w:rPr>
        <w:t>1.3 Пункт 1 части 7  статьи 31 изложить в следующей редакции:</w:t>
      </w:r>
    </w:p>
    <w:p w:rsidR="00C92A98" w:rsidRPr="002B20F6" w:rsidRDefault="00C92A98" w:rsidP="00C92A98">
      <w:pPr>
        <w:rPr>
          <w:rFonts w:ascii="Arial" w:hAnsi="Arial" w:cs="Arial"/>
          <w:sz w:val="24"/>
          <w:szCs w:val="24"/>
        </w:rPr>
      </w:pPr>
      <w:r w:rsidRPr="002B20F6">
        <w:rPr>
          <w:rFonts w:ascii="Arial" w:hAnsi="Arial" w:cs="Arial"/>
          <w:b/>
          <w:sz w:val="24"/>
          <w:szCs w:val="24"/>
        </w:rPr>
        <w:t xml:space="preserve">« </w:t>
      </w:r>
      <w:r w:rsidRPr="002B20F6">
        <w:rPr>
          <w:rFonts w:ascii="Arial" w:hAnsi="Arial" w:cs="Arial"/>
          <w:sz w:val="24"/>
          <w:szCs w:val="24"/>
        </w:rPr>
        <w:t xml:space="preserve">1) Депутату Думы Троицкого муниципального образования для осуществления своих полномочий на непостоянной основе гарантируется  сохранение места </w:t>
      </w:r>
      <w:r w:rsidRPr="002B20F6">
        <w:rPr>
          <w:rFonts w:ascii="Arial" w:hAnsi="Arial" w:cs="Arial"/>
          <w:sz w:val="24"/>
          <w:szCs w:val="24"/>
        </w:rPr>
        <w:lastRenderedPageBreak/>
        <w:t xml:space="preserve">работы (должности) на </w:t>
      </w:r>
      <w:proofErr w:type="gramStart"/>
      <w:r w:rsidRPr="002B20F6">
        <w:rPr>
          <w:rFonts w:ascii="Arial" w:hAnsi="Arial" w:cs="Arial"/>
          <w:sz w:val="24"/>
          <w:szCs w:val="24"/>
        </w:rPr>
        <w:t>период</w:t>
      </w:r>
      <w:proofErr w:type="gramEnd"/>
      <w:r w:rsidRPr="002B20F6">
        <w:rPr>
          <w:rFonts w:ascii="Arial" w:hAnsi="Arial" w:cs="Arial"/>
          <w:sz w:val="24"/>
          <w:szCs w:val="24"/>
        </w:rPr>
        <w:t xml:space="preserve"> продолжительность которого составляет в совокупности </w:t>
      </w:r>
      <w:r w:rsidRPr="00914C47">
        <w:rPr>
          <w:rFonts w:ascii="Arial" w:hAnsi="Arial" w:cs="Arial"/>
          <w:sz w:val="24"/>
          <w:szCs w:val="24"/>
        </w:rPr>
        <w:t>четыре</w:t>
      </w:r>
      <w:r w:rsidRPr="002B20F6">
        <w:rPr>
          <w:rFonts w:ascii="Arial" w:hAnsi="Arial" w:cs="Arial"/>
          <w:sz w:val="24"/>
          <w:szCs w:val="24"/>
        </w:rPr>
        <w:t xml:space="preserve"> рабочих </w:t>
      </w:r>
      <w:r w:rsidRPr="00914C47">
        <w:rPr>
          <w:rFonts w:ascii="Arial" w:hAnsi="Arial" w:cs="Arial"/>
          <w:sz w:val="24"/>
          <w:szCs w:val="24"/>
        </w:rPr>
        <w:t>дн</w:t>
      </w:r>
      <w:r>
        <w:rPr>
          <w:rFonts w:ascii="Arial" w:hAnsi="Arial" w:cs="Arial"/>
          <w:sz w:val="24"/>
          <w:szCs w:val="24"/>
        </w:rPr>
        <w:t xml:space="preserve">я </w:t>
      </w:r>
      <w:r w:rsidRPr="002B20F6">
        <w:rPr>
          <w:rFonts w:ascii="Arial" w:hAnsi="Arial" w:cs="Arial"/>
          <w:sz w:val="24"/>
          <w:szCs w:val="24"/>
        </w:rPr>
        <w:t xml:space="preserve">в месяц.» </w:t>
      </w:r>
    </w:p>
    <w:p w:rsidR="00C92A98" w:rsidRPr="002B20F6" w:rsidRDefault="00C92A98" w:rsidP="00C92A98">
      <w:pPr>
        <w:rPr>
          <w:rFonts w:ascii="Arial" w:hAnsi="Arial" w:cs="Arial"/>
          <w:b/>
          <w:sz w:val="24"/>
          <w:szCs w:val="24"/>
        </w:rPr>
      </w:pPr>
    </w:p>
    <w:p w:rsidR="00C92A98" w:rsidRPr="002B20F6" w:rsidRDefault="00C92A98" w:rsidP="00C92A98">
      <w:pPr>
        <w:rPr>
          <w:rFonts w:ascii="Arial" w:hAnsi="Arial" w:cs="Arial"/>
          <w:b/>
          <w:sz w:val="24"/>
          <w:szCs w:val="24"/>
        </w:rPr>
      </w:pPr>
      <w:r w:rsidRPr="002B20F6">
        <w:rPr>
          <w:rFonts w:ascii="Arial" w:hAnsi="Arial" w:cs="Arial"/>
          <w:b/>
          <w:sz w:val="24"/>
          <w:szCs w:val="24"/>
        </w:rPr>
        <w:t>1.6.Часть 8 статьи 17 изложить в следующей редакции:</w:t>
      </w:r>
    </w:p>
    <w:p w:rsidR="00C92A98" w:rsidRPr="002B20F6" w:rsidRDefault="00C92A98" w:rsidP="00C92A98">
      <w:pPr>
        <w:rPr>
          <w:rFonts w:ascii="Arial" w:hAnsi="Arial" w:cs="Arial"/>
          <w:sz w:val="24"/>
          <w:szCs w:val="24"/>
        </w:rPr>
      </w:pPr>
      <w:r w:rsidRPr="002B20F6">
        <w:rPr>
          <w:rFonts w:ascii="Arial" w:hAnsi="Arial" w:cs="Arial"/>
          <w:b/>
          <w:sz w:val="24"/>
          <w:szCs w:val="24"/>
        </w:rPr>
        <w:t>«</w:t>
      </w:r>
      <w:r w:rsidRPr="002B20F6">
        <w:rPr>
          <w:rFonts w:ascii="Arial" w:hAnsi="Arial" w:cs="Arial"/>
          <w:sz w:val="24"/>
          <w:szCs w:val="24"/>
        </w:rPr>
        <w:t xml:space="preserve">8. </w:t>
      </w:r>
      <w:proofErr w:type="gramStart"/>
      <w:r w:rsidRPr="002B20F6">
        <w:rPr>
          <w:rFonts w:ascii="Arial" w:hAnsi="Arial" w:cs="Arial"/>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w:t>
      </w:r>
      <w:r w:rsidRPr="002B20F6">
        <w:rPr>
          <w:rFonts w:ascii="Arial" w:hAnsi="Arial" w:cs="Arial"/>
          <w:b/>
          <w:sz w:val="24"/>
          <w:szCs w:val="24"/>
        </w:rPr>
        <w:t xml:space="preserve"> </w:t>
      </w:r>
      <w:r w:rsidRPr="002B20F6">
        <w:rPr>
          <w:rFonts w:ascii="Arial" w:hAnsi="Arial" w:cs="Arial"/>
          <w:sz w:val="24"/>
          <w:szCs w:val="24"/>
        </w:rPr>
        <w:t>строительства, реконструкции объектов капитального</w:t>
      </w:r>
      <w:proofErr w:type="gramEnd"/>
      <w:r w:rsidRPr="002B20F6">
        <w:rPr>
          <w:rFonts w:ascii="Arial" w:hAnsi="Arial" w:cs="Arial"/>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2B20F6">
        <w:rPr>
          <w:rFonts w:ascii="Arial" w:hAnsi="Arial" w:cs="Arial"/>
          <w:sz w:val="24"/>
          <w:szCs w:val="24"/>
        </w:rPr>
        <w:t>.".</w:t>
      </w:r>
      <w:proofErr w:type="gramEnd"/>
    </w:p>
    <w:p w:rsidR="00C92A98" w:rsidRPr="002B20F6" w:rsidRDefault="00C92A98" w:rsidP="00C92A98">
      <w:pPr>
        <w:rPr>
          <w:rFonts w:ascii="Arial" w:eastAsiaTheme="minorEastAsia" w:hAnsi="Arial" w:cs="Arial"/>
          <w:sz w:val="24"/>
          <w:szCs w:val="24"/>
          <w:lang w:eastAsia="ru-RU"/>
        </w:rPr>
      </w:pPr>
      <w:r w:rsidRPr="002B20F6">
        <w:rPr>
          <w:rFonts w:ascii="Arial" w:eastAsiaTheme="minorEastAsia" w:hAnsi="Arial" w:cs="Arial"/>
          <w:sz w:val="24"/>
          <w:szCs w:val="24"/>
          <w:lang w:eastAsia="ru-RU"/>
        </w:rPr>
        <w:t>1.7</w:t>
      </w:r>
      <w:proofErr w:type="gramStart"/>
      <w:r>
        <w:rPr>
          <w:rFonts w:ascii="Arial" w:eastAsiaTheme="minorEastAsia" w:hAnsi="Arial" w:cs="Arial"/>
          <w:b/>
          <w:sz w:val="24"/>
          <w:szCs w:val="24"/>
          <w:lang w:eastAsia="ru-RU"/>
        </w:rPr>
        <w:t>И</w:t>
      </w:r>
      <w:proofErr w:type="gramEnd"/>
      <w:r w:rsidRPr="002B20F6">
        <w:rPr>
          <w:rFonts w:ascii="Arial" w:eastAsiaTheme="minorEastAsia" w:hAnsi="Arial" w:cs="Arial"/>
          <w:b/>
          <w:sz w:val="24"/>
          <w:szCs w:val="24"/>
          <w:lang w:eastAsia="ru-RU"/>
        </w:rPr>
        <w:t>зложив в следующей редакции:</w:t>
      </w:r>
    </w:p>
    <w:p w:rsidR="00C92A98" w:rsidRPr="002B20F6" w:rsidRDefault="00C92A98" w:rsidP="00C92A98">
      <w:pPr>
        <w:rPr>
          <w:rFonts w:ascii="Arial" w:eastAsia="Times New Roman" w:hAnsi="Arial" w:cs="Arial"/>
          <w:sz w:val="24"/>
          <w:szCs w:val="24"/>
          <w:lang w:eastAsia="ru-RU"/>
        </w:rPr>
      </w:pPr>
      <w:r w:rsidRPr="002B20F6">
        <w:rPr>
          <w:rFonts w:ascii="Arial" w:eastAsiaTheme="minorEastAsia" w:hAnsi="Arial" w:cs="Arial"/>
          <w:sz w:val="24"/>
          <w:szCs w:val="24"/>
          <w:lang w:eastAsia="ru-RU"/>
        </w:rPr>
        <w:t>«4.2</w:t>
      </w:r>
      <w:r w:rsidRPr="002B20F6">
        <w:rPr>
          <w:rFonts w:ascii="Arial" w:eastAsia="Times New Roman" w:hAnsi="Arial" w:cs="Arial"/>
          <w:sz w:val="24"/>
          <w:szCs w:val="24"/>
          <w:lang w:eastAsia="ru-RU"/>
        </w:rPr>
        <w:t xml:space="preserve"> Порядок установления и оценки </w:t>
      </w:r>
      <w:proofErr w:type="gramStart"/>
      <w:r w:rsidRPr="002B20F6">
        <w:rPr>
          <w:rFonts w:ascii="Arial" w:eastAsia="Times New Roman" w:hAnsi="Arial" w:cs="Arial"/>
          <w:sz w:val="24"/>
          <w:szCs w:val="24"/>
          <w:lang w:eastAsia="ru-RU"/>
        </w:rPr>
        <w:t>применения</w:t>
      </w:r>
      <w:proofErr w:type="gramEnd"/>
      <w:r w:rsidRPr="002B20F6">
        <w:rPr>
          <w:rFonts w:ascii="Arial" w:eastAsia="Times New Roman" w:hAnsi="Arial" w:cs="Arial"/>
          <w:sz w:val="24"/>
          <w:szCs w:val="24"/>
          <w:lang w:eastAsia="ru-RU"/>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hyperlink r:id="rId6" w:history="1">
        <w:r w:rsidRPr="002B20F6">
          <w:rPr>
            <w:rFonts w:ascii="Arial" w:eastAsia="Times New Roman" w:hAnsi="Arial" w:cs="Arial"/>
            <w:color w:val="106BBE"/>
            <w:sz w:val="24"/>
            <w:szCs w:val="24"/>
            <w:lang w:eastAsia="ru-RU"/>
          </w:rPr>
          <w:t>Федеральным законом</w:t>
        </w:r>
      </w:hyperlink>
      <w:r w:rsidRPr="002B20F6">
        <w:rPr>
          <w:rFonts w:ascii="Arial" w:eastAsia="Times New Roman" w:hAnsi="Arial" w:cs="Arial"/>
          <w:sz w:val="24"/>
          <w:szCs w:val="24"/>
          <w:lang w:eastAsia="ru-RU"/>
        </w:rPr>
        <w:t xml:space="preserve"> от 31 июля 2020 года N 247-ФЗ "Об обязательных требованиях в Российской Федерации".</w:t>
      </w:r>
    </w:p>
    <w:p w:rsidR="00C92A98" w:rsidRPr="002B20F6" w:rsidRDefault="00C92A98" w:rsidP="00C92A98">
      <w:pPr>
        <w:rPr>
          <w:rFonts w:ascii="Arial" w:eastAsia="Times New Roman" w:hAnsi="Arial" w:cs="Arial"/>
          <w:b/>
          <w:sz w:val="24"/>
          <w:szCs w:val="24"/>
          <w:lang w:eastAsia="ru-RU"/>
        </w:rPr>
      </w:pPr>
      <w:r w:rsidRPr="002B20F6">
        <w:rPr>
          <w:rFonts w:ascii="Arial" w:eastAsia="Times New Roman" w:hAnsi="Arial" w:cs="Arial"/>
          <w:sz w:val="24"/>
          <w:szCs w:val="24"/>
          <w:lang w:eastAsia="ru-RU"/>
        </w:rPr>
        <w:t>1.8.</w:t>
      </w:r>
      <w:r w:rsidRPr="002B20F6">
        <w:rPr>
          <w:rFonts w:ascii="Arial" w:eastAsia="Times New Roman" w:hAnsi="Arial" w:cs="Arial"/>
          <w:b/>
          <w:sz w:val="24"/>
          <w:szCs w:val="24"/>
          <w:lang w:eastAsia="ru-RU"/>
        </w:rPr>
        <w:t>Пункт 2 части 2 статьи 6 изложить в следующей редакции:</w:t>
      </w:r>
    </w:p>
    <w:p w:rsidR="00C92A98" w:rsidRPr="002B20F6" w:rsidRDefault="00C92A98" w:rsidP="00C92A98">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2B20F6">
        <w:rPr>
          <w:rFonts w:ascii="Arial" w:eastAsia="Times New Roman" w:hAnsi="Arial" w:cs="Arial"/>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2B20F6">
        <w:rPr>
          <w:rFonts w:ascii="Arial" w:eastAsia="Times New Roman" w:hAnsi="Arial" w:cs="Arial"/>
          <w:sz w:val="24"/>
          <w:szCs w:val="24"/>
          <w:lang w:eastAsia="ru-RU"/>
        </w:rPr>
        <w:t xml:space="preserve"> дорог и осуществления дорожной деятельности в соответствии с законодательством Российской Федерации»;</w:t>
      </w:r>
    </w:p>
    <w:p w:rsidR="00C92A98" w:rsidRPr="002B20F6" w:rsidRDefault="00C92A98" w:rsidP="00C92A98">
      <w:pPr>
        <w:widowControl w:val="0"/>
        <w:autoSpaceDE w:val="0"/>
        <w:autoSpaceDN w:val="0"/>
        <w:adjustRightInd w:val="0"/>
        <w:spacing w:after="0" w:line="240" w:lineRule="auto"/>
        <w:jc w:val="both"/>
        <w:rPr>
          <w:rFonts w:ascii="Arial" w:eastAsia="Times New Roman" w:hAnsi="Arial" w:cs="Arial"/>
          <w:sz w:val="24"/>
          <w:szCs w:val="24"/>
          <w:lang w:eastAsia="ru-RU"/>
        </w:rPr>
      </w:pPr>
    </w:p>
    <w:p w:rsidR="00C92A98" w:rsidRPr="002B20F6" w:rsidRDefault="00C92A98" w:rsidP="00C92A98">
      <w:pPr>
        <w:widowControl w:val="0"/>
        <w:autoSpaceDE w:val="0"/>
        <w:autoSpaceDN w:val="0"/>
        <w:adjustRightInd w:val="0"/>
        <w:spacing w:after="0" w:line="240" w:lineRule="auto"/>
        <w:jc w:val="both"/>
        <w:rPr>
          <w:rFonts w:ascii="Arial" w:eastAsia="Times New Roman" w:hAnsi="Arial" w:cs="Arial"/>
          <w:sz w:val="24"/>
          <w:szCs w:val="24"/>
          <w:lang w:eastAsia="ru-RU"/>
        </w:rPr>
      </w:pPr>
      <w:r w:rsidRPr="002B20F6">
        <w:rPr>
          <w:rFonts w:ascii="Arial" w:eastAsia="Times New Roman" w:hAnsi="Arial" w:cs="Arial"/>
          <w:sz w:val="24"/>
          <w:szCs w:val="24"/>
          <w:lang w:eastAsia="ru-RU"/>
        </w:rPr>
        <w:t>1. 9.</w:t>
      </w:r>
      <w:r w:rsidRPr="002B20F6">
        <w:rPr>
          <w:rFonts w:ascii="Arial" w:eastAsia="Times New Roman" w:hAnsi="Arial" w:cs="Arial"/>
          <w:b/>
          <w:sz w:val="24"/>
          <w:szCs w:val="24"/>
          <w:lang w:eastAsia="ru-RU"/>
        </w:rPr>
        <w:t>Пункт 9 части 1 статьи 6 изложить в следующей редакции</w:t>
      </w:r>
      <w:r w:rsidRPr="002B20F6">
        <w:rPr>
          <w:rFonts w:ascii="Arial" w:eastAsia="Times New Roman" w:hAnsi="Arial" w:cs="Arial"/>
          <w:sz w:val="24"/>
          <w:szCs w:val="24"/>
          <w:lang w:eastAsia="ru-RU"/>
        </w:rPr>
        <w:t>:</w:t>
      </w:r>
    </w:p>
    <w:p w:rsidR="00C92A98" w:rsidRPr="002B20F6" w:rsidRDefault="00C92A98" w:rsidP="00C92A98">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C92A98" w:rsidRPr="002B20F6" w:rsidRDefault="00C92A98" w:rsidP="00C92A98">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2B20F6">
        <w:rPr>
          <w:rFonts w:ascii="Arial" w:eastAsia="Times New Roman" w:hAnsi="Arial" w:cs="Arial"/>
          <w:sz w:val="24"/>
          <w:szCs w:val="24"/>
          <w:lang w:eastAsia="ru-RU"/>
        </w:rPr>
        <w:t xml:space="preserve">«9)утверждение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w:t>
      </w:r>
      <w:r w:rsidRPr="002B20F6">
        <w:rPr>
          <w:rFonts w:ascii="Arial" w:eastAsia="Times New Roman" w:hAnsi="Arial" w:cs="Arial"/>
          <w:sz w:val="24"/>
          <w:szCs w:val="24"/>
          <w:lang w:eastAsia="ru-RU"/>
        </w:rPr>
        <w:lastRenderedPageBreak/>
        <w:t>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2B20F6">
        <w:rPr>
          <w:rFonts w:ascii="Arial" w:eastAsia="Times New Roman" w:hAnsi="Arial" w:cs="Arial"/>
          <w:sz w:val="24"/>
          <w:szCs w:val="24"/>
          <w:lang w:eastAsia="ru-RU"/>
        </w:rPr>
        <w:t xml:space="preserve"> </w:t>
      </w:r>
      <w:proofErr w:type="gramStart"/>
      <w:r w:rsidRPr="002B20F6">
        <w:rPr>
          <w:rFonts w:ascii="Arial" w:eastAsia="Times New Roman" w:hAnsi="Arial" w:cs="Arial"/>
          <w:sz w:val="24"/>
          <w:szCs w:val="24"/>
          <w:lang w:eastAsia="ru-RU"/>
        </w:rPr>
        <w:t>границах</w:t>
      </w:r>
      <w:proofErr w:type="gramEnd"/>
      <w:r w:rsidRPr="002B20F6">
        <w:rPr>
          <w:rFonts w:ascii="Arial" w:eastAsia="Times New Roman" w:hAnsi="Arial" w:cs="Arial"/>
          <w:sz w:val="24"/>
          <w:szCs w:val="24"/>
          <w:lang w:eastAsia="ru-RU"/>
        </w:rPr>
        <w:t xml:space="preserve"> населенных пунктов поселения.»</w:t>
      </w:r>
    </w:p>
    <w:p w:rsidR="00C92A98" w:rsidRPr="002B20F6" w:rsidRDefault="00C92A98" w:rsidP="00C92A98">
      <w:pPr>
        <w:widowControl w:val="0"/>
        <w:autoSpaceDE w:val="0"/>
        <w:autoSpaceDN w:val="0"/>
        <w:adjustRightInd w:val="0"/>
        <w:spacing w:after="0" w:line="240" w:lineRule="auto"/>
        <w:jc w:val="both"/>
        <w:rPr>
          <w:rFonts w:ascii="Arial" w:eastAsia="Times New Roman" w:hAnsi="Arial" w:cs="Arial"/>
          <w:sz w:val="24"/>
          <w:szCs w:val="24"/>
          <w:lang w:eastAsia="ru-RU"/>
        </w:rPr>
      </w:pPr>
    </w:p>
    <w:p w:rsidR="00C92A98" w:rsidRPr="002B20F6" w:rsidRDefault="00C92A98" w:rsidP="00C92A98">
      <w:pPr>
        <w:widowControl w:val="0"/>
        <w:autoSpaceDE w:val="0"/>
        <w:autoSpaceDN w:val="0"/>
        <w:adjustRightInd w:val="0"/>
        <w:spacing w:after="0" w:line="240" w:lineRule="auto"/>
        <w:jc w:val="both"/>
        <w:rPr>
          <w:rFonts w:ascii="Arial" w:eastAsia="Times New Roman" w:hAnsi="Arial" w:cs="Arial"/>
          <w:sz w:val="24"/>
          <w:szCs w:val="24"/>
          <w:lang w:eastAsia="ru-RU"/>
        </w:rPr>
      </w:pPr>
      <w:r w:rsidRPr="002B20F6">
        <w:rPr>
          <w:rFonts w:ascii="Arial" w:eastAsia="Times New Roman" w:hAnsi="Arial" w:cs="Arial"/>
          <w:sz w:val="24"/>
          <w:szCs w:val="24"/>
          <w:lang w:eastAsia="ru-RU"/>
        </w:rPr>
        <w:t>1.10.</w:t>
      </w:r>
      <w:r w:rsidRPr="002B20F6">
        <w:rPr>
          <w:rFonts w:ascii="Arial" w:eastAsia="Times New Roman" w:hAnsi="Arial" w:cs="Arial"/>
          <w:b/>
          <w:sz w:val="24"/>
          <w:szCs w:val="24"/>
          <w:lang w:eastAsia="ru-RU"/>
        </w:rPr>
        <w:t>Часть</w:t>
      </w:r>
      <w:proofErr w:type="gramStart"/>
      <w:r w:rsidRPr="002B20F6">
        <w:rPr>
          <w:rFonts w:ascii="Arial" w:eastAsia="Times New Roman" w:hAnsi="Arial" w:cs="Arial"/>
          <w:b/>
          <w:sz w:val="24"/>
          <w:szCs w:val="24"/>
          <w:lang w:eastAsia="ru-RU"/>
        </w:rPr>
        <w:t>2</w:t>
      </w:r>
      <w:proofErr w:type="gramEnd"/>
      <w:r w:rsidRPr="002B20F6">
        <w:rPr>
          <w:rFonts w:ascii="Arial" w:eastAsia="Times New Roman" w:hAnsi="Arial" w:cs="Arial"/>
          <w:b/>
          <w:sz w:val="24"/>
          <w:szCs w:val="24"/>
          <w:lang w:eastAsia="ru-RU"/>
        </w:rPr>
        <w:t xml:space="preserve"> статьи 8.1   изложить в следующей редакции:</w:t>
      </w:r>
    </w:p>
    <w:p w:rsidR="00C92A98" w:rsidRPr="002B20F6" w:rsidRDefault="00C92A98" w:rsidP="00C92A98">
      <w:pPr>
        <w:widowControl w:val="0"/>
        <w:autoSpaceDE w:val="0"/>
        <w:autoSpaceDN w:val="0"/>
        <w:adjustRightInd w:val="0"/>
        <w:spacing w:after="0" w:line="240" w:lineRule="auto"/>
        <w:jc w:val="both"/>
        <w:rPr>
          <w:rFonts w:ascii="Arial" w:eastAsia="Times New Roman" w:hAnsi="Arial" w:cs="Arial"/>
          <w:sz w:val="24"/>
          <w:szCs w:val="24"/>
          <w:lang w:eastAsia="ru-RU"/>
        </w:rPr>
      </w:pPr>
    </w:p>
    <w:p w:rsidR="00C92A98" w:rsidRPr="002B20F6" w:rsidRDefault="00C92A98" w:rsidP="00C92A98">
      <w:pPr>
        <w:rPr>
          <w:rFonts w:ascii="Arial" w:eastAsia="Times New Roman" w:hAnsi="Arial" w:cs="Arial"/>
          <w:sz w:val="24"/>
          <w:szCs w:val="24"/>
          <w:lang w:eastAsia="ru-RU"/>
        </w:rPr>
      </w:pPr>
      <w:r w:rsidRPr="002B20F6">
        <w:rPr>
          <w:rFonts w:ascii="Arial" w:eastAsia="Times New Roman" w:hAnsi="Arial" w:cs="Arial"/>
          <w:b/>
          <w:sz w:val="24"/>
          <w:szCs w:val="24"/>
          <w:lang w:eastAsia="ru-RU"/>
        </w:rPr>
        <w:t xml:space="preserve">«2. Организация и осуществление видов муниципального контроля регулируются </w:t>
      </w:r>
      <w:hyperlink r:id="rId7" w:history="1">
        <w:r w:rsidRPr="002B20F6">
          <w:rPr>
            <w:rFonts w:ascii="Arial" w:eastAsia="Times New Roman" w:hAnsi="Arial" w:cs="Arial"/>
            <w:b/>
            <w:color w:val="106BBE"/>
            <w:sz w:val="24"/>
            <w:szCs w:val="24"/>
            <w:lang w:eastAsia="ru-RU"/>
          </w:rPr>
          <w:t>Федеральным законом</w:t>
        </w:r>
      </w:hyperlink>
      <w:r w:rsidRPr="002B20F6">
        <w:rPr>
          <w:rFonts w:ascii="Arial" w:eastAsia="Times New Roman" w:hAnsi="Arial" w:cs="Arial"/>
          <w:sz w:val="24"/>
          <w:szCs w:val="24"/>
          <w:lang w:eastAsia="ru-RU"/>
        </w:rPr>
        <w:t xml:space="preserve"> от 31 июля 2020 года N 248-ФЗ "О государственном контроле (надзоре) и муниципальном контроле в Российской Федерации</w:t>
      </w:r>
      <w:proofErr w:type="gramStart"/>
      <w:r w:rsidRPr="002B20F6">
        <w:rPr>
          <w:rFonts w:ascii="Arial" w:eastAsia="Times New Roman" w:hAnsi="Arial" w:cs="Arial"/>
          <w:sz w:val="24"/>
          <w:szCs w:val="24"/>
          <w:lang w:eastAsia="ru-RU"/>
        </w:rPr>
        <w:t>.»</w:t>
      </w:r>
      <w:proofErr w:type="gramEnd"/>
    </w:p>
    <w:p w:rsidR="00C92A98" w:rsidRPr="002B20F6" w:rsidRDefault="00C92A98" w:rsidP="00C92A98">
      <w:pPr>
        <w:rPr>
          <w:rFonts w:ascii="Arial" w:eastAsia="Times New Roman" w:hAnsi="Arial" w:cs="Arial"/>
          <w:b/>
          <w:sz w:val="24"/>
          <w:szCs w:val="24"/>
          <w:lang w:eastAsia="ru-RU"/>
        </w:rPr>
      </w:pPr>
      <w:r w:rsidRPr="002B20F6">
        <w:rPr>
          <w:rFonts w:ascii="Arial" w:eastAsia="Times New Roman" w:hAnsi="Arial" w:cs="Arial"/>
          <w:sz w:val="24"/>
          <w:szCs w:val="24"/>
          <w:lang w:eastAsia="ru-RU"/>
        </w:rPr>
        <w:t>1.11</w:t>
      </w:r>
      <w:r w:rsidRPr="002B20F6">
        <w:rPr>
          <w:rFonts w:ascii="Arial" w:eastAsia="Times New Roman" w:hAnsi="Arial" w:cs="Arial"/>
          <w:b/>
          <w:sz w:val="24"/>
          <w:szCs w:val="24"/>
          <w:lang w:eastAsia="ru-RU"/>
        </w:rPr>
        <w:t>.Пункт 17 части</w:t>
      </w:r>
      <w:proofErr w:type="gramStart"/>
      <w:r w:rsidRPr="002B20F6">
        <w:rPr>
          <w:rFonts w:ascii="Arial" w:eastAsia="Times New Roman" w:hAnsi="Arial" w:cs="Arial"/>
          <w:b/>
          <w:sz w:val="24"/>
          <w:szCs w:val="24"/>
          <w:lang w:eastAsia="ru-RU"/>
        </w:rPr>
        <w:t>2</w:t>
      </w:r>
      <w:proofErr w:type="gramEnd"/>
      <w:r w:rsidRPr="002B20F6">
        <w:rPr>
          <w:rFonts w:ascii="Arial" w:eastAsia="Times New Roman" w:hAnsi="Arial" w:cs="Arial"/>
          <w:b/>
          <w:sz w:val="24"/>
          <w:szCs w:val="24"/>
          <w:lang w:eastAsia="ru-RU"/>
        </w:rPr>
        <w:t xml:space="preserve"> статьи 44.1- признать утратившим силу.</w:t>
      </w:r>
    </w:p>
    <w:p w:rsidR="00C92A98" w:rsidRPr="002B20F6" w:rsidRDefault="00C92A98" w:rsidP="00C92A98">
      <w:pPr>
        <w:rPr>
          <w:rFonts w:ascii="Arial" w:eastAsia="Times New Roman" w:hAnsi="Arial" w:cs="Arial"/>
          <w:b/>
          <w:sz w:val="24"/>
          <w:szCs w:val="24"/>
          <w:lang w:eastAsia="ru-RU"/>
        </w:rPr>
      </w:pPr>
      <w:r w:rsidRPr="002B20F6">
        <w:rPr>
          <w:rFonts w:ascii="Arial" w:eastAsia="Times New Roman" w:hAnsi="Arial" w:cs="Arial"/>
          <w:sz w:val="24"/>
          <w:szCs w:val="24"/>
          <w:lang w:eastAsia="ru-RU"/>
        </w:rPr>
        <w:t>1.12.</w:t>
      </w:r>
      <w:r w:rsidRPr="002B20F6">
        <w:rPr>
          <w:rFonts w:ascii="Arial" w:eastAsia="Times New Roman" w:hAnsi="Arial" w:cs="Arial"/>
          <w:b/>
          <w:sz w:val="24"/>
          <w:szCs w:val="24"/>
          <w:lang w:eastAsia="ru-RU"/>
        </w:rPr>
        <w:t>Часть 21  статьи 31 изложить в следующей редакции:</w:t>
      </w:r>
    </w:p>
    <w:p w:rsidR="00C92A98" w:rsidRPr="002B20F6" w:rsidRDefault="00C92A98" w:rsidP="00C92A9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B20F6">
        <w:rPr>
          <w:rFonts w:ascii="Arial" w:eastAsia="Times New Roman" w:hAnsi="Arial" w:cs="Arial"/>
          <w:sz w:val="24"/>
          <w:szCs w:val="24"/>
          <w:lang w:eastAsia="ru-RU"/>
        </w:rPr>
        <w:t xml:space="preserve">«21. </w:t>
      </w:r>
      <w:proofErr w:type="gramStart"/>
      <w:r w:rsidRPr="002B20F6">
        <w:rPr>
          <w:rFonts w:ascii="Arial" w:eastAsia="Times New Roman" w:hAnsi="Arial" w:cs="Arial"/>
          <w:sz w:val="24"/>
          <w:szCs w:val="24"/>
          <w:lang w:eastAsia="ru-RU"/>
        </w:rPr>
        <w:t>Выборные должностные лица Поселения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2B20F6">
        <w:rPr>
          <w:rFonts w:ascii="Arial" w:eastAsia="Times New Roman" w:hAnsi="Arial" w:cs="Arial"/>
          <w:sz w:val="24"/>
          <w:szCs w:val="24"/>
          <w:lang w:eastAsia="ru-RU"/>
        </w:rPr>
        <w:t xml:space="preserve"> Выборное должностное лицо местного самоуправления не может одновременно исполнять полномочия депутата Думы Поселения, за исключением случаев, установленных  Федеральным законом от 06 октября 2003 года №131-ФЗ « Об общих принципах организации местного самоуправления в Российской Федерации</w:t>
      </w:r>
      <w:proofErr w:type="gramStart"/>
      <w:r w:rsidRPr="002B20F6">
        <w:rPr>
          <w:rFonts w:ascii="Arial" w:eastAsia="Times New Roman" w:hAnsi="Arial" w:cs="Arial"/>
          <w:sz w:val="24"/>
          <w:szCs w:val="24"/>
          <w:lang w:eastAsia="ru-RU"/>
        </w:rPr>
        <w:t xml:space="preserve">.», </w:t>
      </w:r>
      <w:proofErr w:type="gramEnd"/>
      <w:r w:rsidRPr="002B20F6">
        <w:rPr>
          <w:rFonts w:ascii="Arial" w:eastAsia="Times New Roman" w:hAnsi="Arial" w:cs="Arial"/>
          <w:sz w:val="24"/>
          <w:szCs w:val="24"/>
          <w:lang w:eastAsia="ru-RU"/>
        </w:rPr>
        <w:t>иными федеральными законами.»</w:t>
      </w:r>
    </w:p>
    <w:p w:rsidR="00C92A98" w:rsidRPr="002B20F6" w:rsidRDefault="00C92A98" w:rsidP="00C92A98">
      <w:pPr>
        <w:widowControl w:val="0"/>
        <w:autoSpaceDE w:val="0"/>
        <w:autoSpaceDN w:val="0"/>
        <w:adjustRightInd w:val="0"/>
        <w:spacing w:after="0" w:line="240" w:lineRule="auto"/>
        <w:jc w:val="both"/>
        <w:rPr>
          <w:rFonts w:ascii="Arial" w:eastAsia="Times New Roman" w:hAnsi="Arial" w:cs="Arial"/>
          <w:sz w:val="24"/>
          <w:szCs w:val="24"/>
          <w:lang w:eastAsia="ru-RU"/>
        </w:rPr>
      </w:pPr>
    </w:p>
    <w:p w:rsidR="00C92A98" w:rsidRPr="002B20F6" w:rsidRDefault="00C92A98" w:rsidP="00C92A98">
      <w:pPr>
        <w:spacing w:after="0" w:line="240" w:lineRule="auto"/>
        <w:jc w:val="both"/>
        <w:rPr>
          <w:rFonts w:ascii="Arial" w:eastAsia="Calibri" w:hAnsi="Arial" w:cs="Arial"/>
          <w:sz w:val="24"/>
          <w:szCs w:val="24"/>
          <w:lang w:eastAsia="ru-RU"/>
        </w:rPr>
      </w:pPr>
      <w:r w:rsidRPr="002B20F6">
        <w:rPr>
          <w:rFonts w:ascii="Arial" w:eastAsia="Times New Roman" w:hAnsi="Arial" w:cs="Arial"/>
          <w:bCs/>
          <w:color w:val="000000"/>
          <w:sz w:val="24"/>
          <w:szCs w:val="24"/>
          <w:lang w:eastAsia="ru-RU"/>
        </w:rPr>
        <w:t>2. В порядке, установленном Федеральным законом от 21.07.2005 № 97-ФЗ «О государственной регистрации Уставов муниципальных образований», предоставить настоящее решение в Управление Министерства юстиции Российской Федерации по Иркутской области для государственной регистрации в течение 15 дней.</w:t>
      </w:r>
    </w:p>
    <w:p w:rsidR="00C92A98" w:rsidRPr="002B20F6" w:rsidRDefault="00C92A98" w:rsidP="00C92A98">
      <w:pPr>
        <w:spacing w:after="0" w:line="240" w:lineRule="auto"/>
        <w:ind w:firstLine="709"/>
        <w:jc w:val="both"/>
        <w:rPr>
          <w:rFonts w:ascii="Arial" w:eastAsia="Calibri" w:hAnsi="Arial" w:cs="Arial"/>
          <w:sz w:val="24"/>
          <w:szCs w:val="24"/>
        </w:rPr>
      </w:pPr>
      <w:r w:rsidRPr="002B20F6">
        <w:rPr>
          <w:rFonts w:ascii="Arial" w:eastAsia="Times New Roman" w:hAnsi="Arial" w:cs="Arial"/>
          <w:bCs/>
          <w:sz w:val="24"/>
          <w:szCs w:val="24"/>
        </w:rPr>
        <w:t xml:space="preserve">3. </w:t>
      </w:r>
      <w:r w:rsidRPr="002B20F6">
        <w:rPr>
          <w:rFonts w:ascii="Arial" w:eastAsia="Times New Roman" w:hAnsi="Arial" w:cs="Arial"/>
          <w:sz w:val="24"/>
          <w:szCs w:val="24"/>
        </w:rPr>
        <w:t>Настоящее решение вступает в силу после государственной регистрации и опубликовании  в «Вести Думы» Троицкого муниципального образования.</w:t>
      </w:r>
    </w:p>
    <w:p w:rsidR="00C92A98" w:rsidRPr="002B20F6" w:rsidRDefault="00C92A98" w:rsidP="00C92A98">
      <w:pPr>
        <w:spacing w:after="0" w:line="240" w:lineRule="auto"/>
        <w:ind w:firstLine="540"/>
        <w:jc w:val="both"/>
        <w:rPr>
          <w:rFonts w:ascii="Arial" w:eastAsia="Calibri" w:hAnsi="Arial" w:cs="Arial"/>
          <w:sz w:val="24"/>
          <w:szCs w:val="24"/>
          <w:lang w:eastAsia="ru-RU"/>
        </w:rPr>
      </w:pPr>
    </w:p>
    <w:p w:rsidR="00C92A98" w:rsidRPr="002B20F6" w:rsidRDefault="00C92A98" w:rsidP="00C92A98">
      <w:pPr>
        <w:spacing w:after="0" w:line="240" w:lineRule="auto"/>
        <w:ind w:firstLine="540"/>
        <w:jc w:val="both"/>
        <w:rPr>
          <w:rFonts w:ascii="Arial" w:eastAsia="Calibri" w:hAnsi="Arial" w:cs="Arial"/>
          <w:sz w:val="24"/>
          <w:szCs w:val="24"/>
          <w:lang w:eastAsia="ru-RU"/>
        </w:rPr>
      </w:pPr>
    </w:p>
    <w:p w:rsidR="00C92A98" w:rsidRPr="002B20F6" w:rsidRDefault="00C92A98" w:rsidP="00C92A98">
      <w:pPr>
        <w:spacing w:after="0" w:line="240" w:lineRule="auto"/>
        <w:rPr>
          <w:rFonts w:ascii="Arial" w:eastAsia="Times New Roman" w:hAnsi="Arial" w:cs="Arial"/>
          <w:sz w:val="24"/>
          <w:szCs w:val="24"/>
          <w:lang w:eastAsia="ru-RU"/>
        </w:rPr>
      </w:pPr>
      <w:r w:rsidRPr="002B20F6">
        <w:rPr>
          <w:rFonts w:ascii="Arial" w:eastAsia="Times New Roman" w:hAnsi="Arial" w:cs="Arial"/>
          <w:sz w:val="24"/>
          <w:szCs w:val="24"/>
          <w:lang w:eastAsia="ru-RU"/>
        </w:rPr>
        <w:t xml:space="preserve">Глава </w:t>
      </w:r>
      <w:proofErr w:type="gramStart"/>
      <w:r w:rsidRPr="002B20F6">
        <w:rPr>
          <w:rFonts w:ascii="Arial" w:eastAsia="Times New Roman" w:hAnsi="Arial" w:cs="Arial"/>
          <w:sz w:val="24"/>
          <w:szCs w:val="24"/>
          <w:lang w:eastAsia="ru-RU"/>
        </w:rPr>
        <w:t>Троицкого</w:t>
      </w:r>
      <w:proofErr w:type="gramEnd"/>
      <w:r w:rsidRPr="002B20F6">
        <w:rPr>
          <w:rFonts w:ascii="Arial" w:eastAsia="Times New Roman" w:hAnsi="Arial" w:cs="Arial"/>
          <w:sz w:val="24"/>
          <w:szCs w:val="24"/>
          <w:lang w:eastAsia="ru-RU"/>
        </w:rPr>
        <w:t xml:space="preserve"> </w:t>
      </w:r>
    </w:p>
    <w:p w:rsidR="00C92A98" w:rsidRPr="002B20F6" w:rsidRDefault="00C92A98" w:rsidP="00C92A98">
      <w:pPr>
        <w:spacing w:after="0" w:line="240" w:lineRule="auto"/>
        <w:rPr>
          <w:rFonts w:ascii="Arial" w:eastAsia="Times New Roman" w:hAnsi="Arial" w:cs="Arial"/>
          <w:sz w:val="24"/>
          <w:szCs w:val="24"/>
          <w:lang w:eastAsia="ru-RU"/>
        </w:rPr>
      </w:pPr>
      <w:r w:rsidRPr="002B20F6">
        <w:rPr>
          <w:rFonts w:ascii="Arial" w:eastAsia="Times New Roman" w:hAnsi="Arial" w:cs="Arial"/>
          <w:sz w:val="24"/>
          <w:szCs w:val="24"/>
          <w:lang w:eastAsia="ru-RU"/>
        </w:rPr>
        <w:t>муниципального образования,</w:t>
      </w:r>
    </w:p>
    <w:p w:rsidR="00C92A98" w:rsidRPr="002B20F6" w:rsidRDefault="00C92A98" w:rsidP="00C92A98">
      <w:pPr>
        <w:spacing w:after="0" w:line="240" w:lineRule="auto"/>
        <w:rPr>
          <w:rFonts w:ascii="Arial" w:eastAsia="Times New Roman" w:hAnsi="Arial" w:cs="Arial"/>
          <w:sz w:val="24"/>
          <w:szCs w:val="24"/>
          <w:lang w:eastAsia="ru-RU"/>
        </w:rPr>
      </w:pPr>
      <w:r w:rsidRPr="002B20F6">
        <w:rPr>
          <w:rFonts w:ascii="Arial" w:eastAsia="Times New Roman" w:hAnsi="Arial" w:cs="Arial"/>
          <w:sz w:val="24"/>
          <w:szCs w:val="24"/>
          <w:lang w:eastAsia="ru-RU"/>
        </w:rPr>
        <w:t xml:space="preserve">Председатель Думы </w:t>
      </w:r>
      <w:proofErr w:type="gramStart"/>
      <w:r w:rsidRPr="002B20F6">
        <w:rPr>
          <w:rFonts w:ascii="Arial" w:eastAsia="Times New Roman" w:hAnsi="Arial" w:cs="Arial"/>
          <w:sz w:val="24"/>
          <w:szCs w:val="24"/>
          <w:lang w:eastAsia="ru-RU"/>
        </w:rPr>
        <w:t>Троицкого</w:t>
      </w:r>
      <w:proofErr w:type="gramEnd"/>
      <w:r w:rsidRPr="002B20F6">
        <w:rPr>
          <w:rFonts w:ascii="Arial" w:eastAsia="Times New Roman" w:hAnsi="Arial" w:cs="Arial"/>
          <w:sz w:val="24"/>
          <w:szCs w:val="24"/>
          <w:lang w:eastAsia="ru-RU"/>
        </w:rPr>
        <w:t xml:space="preserve"> </w:t>
      </w:r>
    </w:p>
    <w:p w:rsidR="00C92A98" w:rsidRPr="00A1463C" w:rsidRDefault="00C92A98" w:rsidP="00C92A98">
      <w:pPr>
        <w:spacing w:after="0" w:line="240" w:lineRule="auto"/>
        <w:rPr>
          <w:rFonts w:ascii="Arial" w:eastAsia="Times New Roman" w:hAnsi="Arial" w:cs="Arial"/>
          <w:sz w:val="24"/>
          <w:szCs w:val="24"/>
          <w:lang w:eastAsia="ru-RU"/>
        </w:rPr>
      </w:pPr>
      <w:r w:rsidRPr="002B20F6">
        <w:rPr>
          <w:rFonts w:ascii="Arial" w:eastAsia="Times New Roman" w:hAnsi="Arial" w:cs="Arial"/>
          <w:sz w:val="24"/>
          <w:szCs w:val="24"/>
          <w:lang w:eastAsia="ru-RU"/>
        </w:rPr>
        <w:t>муниципального образования                                                     О.Б. Бородин</w:t>
      </w:r>
    </w:p>
    <w:p w:rsidR="00C6357C" w:rsidRPr="00C6357C" w:rsidRDefault="00C6357C" w:rsidP="00C6357C">
      <w:pPr>
        <w:spacing w:after="0" w:line="240" w:lineRule="auto"/>
        <w:rPr>
          <w:rFonts w:ascii="Times New Roman" w:eastAsia="Times New Roman" w:hAnsi="Times New Roman" w:cs="Times New Roman"/>
          <w:sz w:val="28"/>
          <w:szCs w:val="28"/>
          <w:lang w:eastAsia="ru-RU"/>
        </w:rPr>
      </w:pPr>
    </w:p>
    <w:p w:rsidR="00C6357C" w:rsidRPr="00C6357C" w:rsidRDefault="00C6357C" w:rsidP="00C6357C">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p>
    <w:p w:rsidR="00C6357C" w:rsidRPr="00C6357C" w:rsidRDefault="00C6357C" w:rsidP="00C6357C">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p>
    <w:p w:rsidR="004354B1" w:rsidRDefault="004354B1" w:rsidP="004354B1">
      <w:pPr>
        <w:tabs>
          <w:tab w:val="left" w:pos="3975"/>
        </w:tabs>
        <w:jc w:val="center"/>
        <w:rPr>
          <w:rFonts w:ascii="Calibri" w:eastAsia="Times New Roman" w:hAnsi="Calibri" w:cs="Times New Roman"/>
        </w:rPr>
      </w:pPr>
      <w:proofErr w:type="gramStart"/>
      <w:r>
        <w:rPr>
          <w:rFonts w:ascii="Calibri" w:eastAsia="Times New Roman" w:hAnsi="Calibri" w:cs="Times New Roman"/>
        </w:rPr>
        <w:t xml:space="preserve">Ответственный за выпуск </w:t>
      </w:r>
      <w:r>
        <w:t>Чехова С.А</w:t>
      </w:r>
      <w:r>
        <w:rPr>
          <w:rFonts w:ascii="Calibri" w:eastAsia="Times New Roman" w:hAnsi="Calibri" w:cs="Times New Roman"/>
        </w:rPr>
        <w:t xml:space="preserve">. </w:t>
      </w:r>
      <w:proofErr w:type="gramEnd"/>
    </w:p>
    <w:p w:rsidR="004354B1" w:rsidRDefault="004354B1" w:rsidP="004354B1">
      <w:pPr>
        <w:tabs>
          <w:tab w:val="left" w:pos="3975"/>
        </w:tabs>
        <w:rPr>
          <w:rFonts w:ascii="Calibri" w:eastAsia="Times New Roman" w:hAnsi="Calibri" w:cs="Times New Roman"/>
        </w:rPr>
      </w:pPr>
      <w:r>
        <w:rPr>
          <w:rFonts w:ascii="Calibri" w:eastAsia="Times New Roman" w:hAnsi="Calibri" w:cs="Times New Roman"/>
        </w:rPr>
        <w:t>Информационное издание «Вести думы» учреждено Думой Троицкого муниципального образования 26.02.2007г. согласно ст.12 Закона РФ № 2124-1 от 27.12.91 г. «О средствах массовой информации»</w:t>
      </w:r>
    </w:p>
    <w:p w:rsidR="007B775B" w:rsidRPr="00C92A98" w:rsidRDefault="004354B1" w:rsidP="00C92A98">
      <w:pPr>
        <w:jc w:val="center"/>
        <w:rPr>
          <w:rFonts w:ascii="Arial" w:hAnsi="Arial" w:cs="Arial"/>
          <w:b/>
        </w:rPr>
      </w:pPr>
      <w:r>
        <w:rPr>
          <w:rFonts w:ascii="Calibri" w:eastAsia="Times New Roman" w:hAnsi="Calibri" w:cs="Times New Roman"/>
          <w:b/>
        </w:rPr>
        <w:t>тираж 30 экз</w:t>
      </w:r>
      <w:r w:rsidR="00C92A98">
        <w:rPr>
          <w:rFonts w:ascii="Calibri" w:eastAsia="Times New Roman" w:hAnsi="Calibri" w:cs="Times New Roman"/>
          <w:b/>
        </w:rPr>
        <w:t>.</w:t>
      </w:r>
      <w:bookmarkStart w:id="0" w:name="_GoBack"/>
      <w:bookmarkEnd w:id="0"/>
    </w:p>
    <w:sectPr w:rsidR="007B775B" w:rsidRPr="00C92A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77626"/>
    <w:multiLevelType w:val="multilevel"/>
    <w:tmpl w:val="9B883A42"/>
    <w:lvl w:ilvl="0">
      <w:start w:val="1"/>
      <w:numFmt w:val="decimal"/>
      <w:lvlText w:val="%1."/>
      <w:lvlJc w:val="left"/>
      <w:pPr>
        <w:ind w:left="720" w:hanging="360"/>
      </w:pPr>
      <w:rPr>
        <w:rFonts w:hint="default"/>
      </w:rPr>
    </w:lvl>
    <w:lvl w:ilvl="1">
      <w:start w:val="6"/>
      <w:numFmt w:val="decimal"/>
      <w:isLgl/>
      <w:lvlText w:val="%1.%2"/>
      <w:lvlJc w:val="left"/>
      <w:pPr>
        <w:ind w:left="1488" w:hanging="495"/>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A04"/>
    <w:rsid w:val="00000E3C"/>
    <w:rsid w:val="000B52F2"/>
    <w:rsid w:val="003248FE"/>
    <w:rsid w:val="003C5977"/>
    <w:rsid w:val="004354B1"/>
    <w:rsid w:val="00586D74"/>
    <w:rsid w:val="006C065F"/>
    <w:rsid w:val="00733504"/>
    <w:rsid w:val="0074551C"/>
    <w:rsid w:val="007B775B"/>
    <w:rsid w:val="00907A04"/>
    <w:rsid w:val="0098759E"/>
    <w:rsid w:val="00BB5BEB"/>
    <w:rsid w:val="00C60E26"/>
    <w:rsid w:val="00C6357C"/>
    <w:rsid w:val="00C92A98"/>
    <w:rsid w:val="00CC4FD5"/>
    <w:rsid w:val="00E540E1"/>
    <w:rsid w:val="00E86672"/>
    <w:rsid w:val="00F465CF"/>
    <w:rsid w:val="00FE7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C4FD5"/>
    <w:pPr>
      <w:spacing w:after="0" w:line="240" w:lineRule="auto"/>
      <w:ind w:firstLine="720"/>
    </w:pPr>
    <w:rPr>
      <w:rFonts w:ascii="Arial" w:eastAsia="Times New Roman" w:hAnsi="Arial"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C4FD5"/>
    <w:pPr>
      <w:spacing w:after="0" w:line="240" w:lineRule="auto"/>
      <w:ind w:firstLine="720"/>
    </w:pPr>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nternet.garant.ru/document/redirect/7444981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74449388/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1062</Words>
  <Characters>6056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иванов</dc:creator>
  <cp:keywords/>
  <dc:description/>
  <cp:lastModifiedBy>Admin</cp:lastModifiedBy>
  <cp:revision>7</cp:revision>
  <dcterms:created xsi:type="dcterms:W3CDTF">2022-02-05T04:38:00Z</dcterms:created>
  <dcterms:modified xsi:type="dcterms:W3CDTF">2022-02-21T01:41:00Z</dcterms:modified>
</cp:coreProperties>
</file>